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081DB" w14:textId="77777777" w:rsidR="007018EB" w:rsidRPr="00D82C87" w:rsidRDefault="007018EB" w:rsidP="00D82C87">
      <w:pPr>
        <w:pStyle w:val="BodyText"/>
        <w:jc w:val="center"/>
        <w:rPr>
          <w:b/>
          <w:i w:val="0"/>
        </w:rPr>
      </w:pPr>
      <w:bookmarkStart w:id="0" w:name="_GoBack"/>
      <w:bookmarkEnd w:id="0"/>
      <w:r w:rsidRPr="00D82C87">
        <w:rPr>
          <w:b/>
          <w:i w:val="0"/>
        </w:rPr>
        <w:t>CFC Application Completeness Review Checklist for</w:t>
      </w:r>
    </w:p>
    <w:p w14:paraId="11A2991C" w14:textId="77777777" w:rsidR="00382A95" w:rsidRPr="00D82C87" w:rsidRDefault="00EA479C" w:rsidP="00D82C87">
      <w:pPr>
        <w:pStyle w:val="BodyText"/>
        <w:jc w:val="center"/>
        <w:rPr>
          <w:b/>
          <w:i w:val="0"/>
        </w:rPr>
      </w:pPr>
      <w:r w:rsidRPr="00D82C87">
        <w:rPr>
          <w:b/>
          <w:i w:val="0"/>
        </w:rPr>
        <w:t>FSYA/FSYP/MWR Organizations</w:t>
      </w:r>
    </w:p>
    <w:p w14:paraId="25D8860A" w14:textId="77777777" w:rsidR="00382A95" w:rsidRDefault="00382A95" w:rsidP="00382A95">
      <w:pPr>
        <w:jc w:val="center"/>
      </w:pPr>
    </w:p>
    <w:p w14:paraId="7E9AF051" w14:textId="77777777" w:rsidR="00382A95" w:rsidRPr="008B28CC" w:rsidRDefault="00382A95" w:rsidP="00382A95">
      <w:pPr>
        <w:rPr>
          <w:b/>
          <w:i/>
        </w:rPr>
      </w:pPr>
      <w:r w:rsidRPr="00EA479C">
        <w:rPr>
          <w:b/>
          <w:i/>
        </w:rPr>
        <w:t>OPM no longer conduct</w:t>
      </w:r>
      <w:r w:rsidR="00B431DA">
        <w:rPr>
          <w:b/>
          <w:i/>
        </w:rPr>
        <w:t xml:space="preserve">s </w:t>
      </w:r>
      <w:r w:rsidRPr="00EA479C">
        <w:rPr>
          <w:b/>
          <w:i/>
        </w:rPr>
        <w:t xml:space="preserve">courtesy reviews of </w:t>
      </w:r>
      <w:r w:rsidR="00B431DA">
        <w:rPr>
          <w:b/>
          <w:i/>
        </w:rPr>
        <w:t xml:space="preserve">CFC </w:t>
      </w:r>
      <w:r w:rsidRPr="00EA479C">
        <w:rPr>
          <w:b/>
          <w:i/>
        </w:rPr>
        <w:t>applications.  Charities are encouraged to utilize the Completeness Review Checklist to ensure that the application meets CFC eligibility requirements.  Do not submit the checklist to OPM.</w:t>
      </w:r>
    </w:p>
    <w:tbl>
      <w:tblPr>
        <w:tblStyle w:val="LightShading"/>
        <w:tblW w:w="0" w:type="auto"/>
        <w:tblLook w:val="04A0" w:firstRow="1" w:lastRow="0" w:firstColumn="1" w:lastColumn="0" w:noHBand="0" w:noVBand="1"/>
      </w:tblPr>
      <w:tblGrid>
        <w:gridCol w:w="1368"/>
        <w:gridCol w:w="7708"/>
      </w:tblGrid>
      <w:tr w:rsidR="00382A95" w14:paraId="075AEFBE" w14:textId="77777777" w:rsidTr="00CE1C70">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76" w:type="dxa"/>
            <w:gridSpan w:val="2"/>
            <w:tcBorders>
              <w:top w:val="nil"/>
              <w:bottom w:val="nil"/>
            </w:tcBorders>
          </w:tcPr>
          <w:p w14:paraId="19024698" w14:textId="77777777" w:rsidR="00382A95" w:rsidRDefault="00382A95" w:rsidP="00382A95"/>
        </w:tc>
      </w:tr>
      <w:tr w:rsidR="00382A95" w14:paraId="4EA98C5A" w14:textId="77777777" w:rsidTr="00CE1C7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76" w:type="dxa"/>
            <w:gridSpan w:val="2"/>
            <w:tcBorders>
              <w:top w:val="nil"/>
            </w:tcBorders>
          </w:tcPr>
          <w:p w14:paraId="46ABFA2E" w14:textId="77777777" w:rsidR="00382A95" w:rsidRDefault="00B02533" w:rsidP="00B02533">
            <w:pPr>
              <w:jc w:val="center"/>
            </w:pPr>
            <w:r>
              <w:t>STEP 1: CHARITY CONTACT INFORMATION</w:t>
            </w:r>
          </w:p>
        </w:tc>
      </w:tr>
      <w:tr w:rsidR="00B02533" w14:paraId="6CF5B0C7" w14:textId="77777777" w:rsidTr="00CE1C70">
        <w:trPr>
          <w:trHeight w:val="935"/>
        </w:trPr>
        <w:tc>
          <w:tcPr>
            <w:cnfStyle w:val="001000000000" w:firstRow="0" w:lastRow="0" w:firstColumn="1" w:lastColumn="0" w:oddVBand="0" w:evenVBand="0" w:oddHBand="0" w:evenHBand="0" w:firstRowFirstColumn="0" w:firstRowLastColumn="0" w:lastRowFirstColumn="0" w:lastRowLastColumn="0"/>
            <w:tcW w:w="1368" w:type="dxa"/>
          </w:tcPr>
          <w:p w14:paraId="597A4A23" w14:textId="77777777" w:rsidR="00B02533" w:rsidRPr="006C05FB" w:rsidRDefault="005D4D53" w:rsidP="00382A95">
            <w:pPr>
              <w:rPr>
                <w:bCs w:val="0"/>
              </w:rPr>
            </w:pPr>
            <w:r w:rsidRPr="006C05FB">
              <w:rPr>
                <w:bCs w:val="0"/>
              </w:rPr>
              <w:t>□ Yes  □ No</w:t>
            </w:r>
          </w:p>
        </w:tc>
        <w:tc>
          <w:tcPr>
            <w:tcW w:w="7708" w:type="dxa"/>
          </w:tcPr>
          <w:p w14:paraId="437AFAB4" w14:textId="77777777" w:rsidR="005D4D53" w:rsidRDefault="005D4D53" w:rsidP="005D4D53">
            <w:pPr>
              <w:cnfStyle w:val="000000000000" w:firstRow="0" w:lastRow="0" w:firstColumn="0" w:lastColumn="0" w:oddVBand="0" w:evenVBand="0" w:oddHBand="0" w:evenHBand="0" w:firstRowFirstColumn="0" w:firstRowLastColumn="0" w:lastRowFirstColumn="0" w:lastRowLastColumn="0"/>
            </w:pPr>
            <w:r>
              <w:t>Is the charity contact information provided?</w:t>
            </w:r>
          </w:p>
          <w:p w14:paraId="5FF0AAFF" w14:textId="77777777" w:rsidR="00B02533" w:rsidRDefault="00170427" w:rsidP="005D4D53">
            <w:pPr>
              <w:cnfStyle w:val="000000000000" w:firstRow="0" w:lastRow="0" w:firstColumn="0" w:lastColumn="0" w:oddVBand="0" w:evenVBand="0" w:oddHBand="0" w:evenHBand="0" w:firstRowFirstColumn="0" w:firstRowLastColumn="0" w:lastRowFirstColumn="0" w:lastRowLastColumn="0"/>
              <w:rPr>
                <w:b/>
                <w:i/>
              </w:rPr>
            </w:pPr>
            <w:r w:rsidRPr="00CE1C70">
              <w:rPr>
                <w:b/>
                <w:i/>
              </w:rPr>
              <w:t>OPM will send the eligibility decision and other CFC communication to the email address(es) on file. At least one email address is required, however, applicants are highly encouraged to provide more than one email address.</w:t>
            </w:r>
          </w:p>
          <w:p w14:paraId="2EDCF026" w14:textId="77777777" w:rsidR="001D55A4" w:rsidRPr="00CE1C70" w:rsidRDefault="001D55A4" w:rsidP="005D4D53">
            <w:pPr>
              <w:cnfStyle w:val="000000000000" w:firstRow="0" w:lastRow="0" w:firstColumn="0" w:lastColumn="0" w:oddVBand="0" w:evenVBand="0" w:oddHBand="0" w:evenHBand="0" w:firstRowFirstColumn="0" w:firstRowLastColumn="0" w:lastRowFirstColumn="0" w:lastRowLastColumn="0"/>
              <w:rPr>
                <w:b/>
                <w:i/>
              </w:rPr>
            </w:pPr>
          </w:p>
        </w:tc>
      </w:tr>
      <w:tr w:rsidR="00382A95" w14:paraId="1186B85B" w14:textId="77777777" w:rsidTr="00CE1C7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76" w:type="dxa"/>
            <w:gridSpan w:val="2"/>
          </w:tcPr>
          <w:p w14:paraId="288BAD5E" w14:textId="77777777" w:rsidR="00B02533" w:rsidRDefault="006E1CCF" w:rsidP="00B02533">
            <w:pPr>
              <w:jc w:val="center"/>
            </w:pPr>
            <w:r>
              <w:t>STEP 2: APPLICATION TYPE</w:t>
            </w:r>
          </w:p>
        </w:tc>
      </w:tr>
      <w:tr w:rsidR="007D03B9" w14:paraId="04717CE6" w14:textId="77777777" w:rsidTr="00CE1C70">
        <w:trPr>
          <w:trHeight w:val="1976"/>
        </w:trPr>
        <w:tc>
          <w:tcPr>
            <w:cnfStyle w:val="001000000000" w:firstRow="0" w:lastRow="0" w:firstColumn="1" w:lastColumn="0" w:oddVBand="0" w:evenVBand="0" w:oddHBand="0" w:evenHBand="0" w:firstRowFirstColumn="0" w:firstRowLastColumn="0" w:lastRowFirstColumn="0" w:lastRowLastColumn="0"/>
            <w:tcW w:w="1368" w:type="dxa"/>
          </w:tcPr>
          <w:p w14:paraId="785B404A" w14:textId="77777777" w:rsidR="007D03B9" w:rsidRPr="006C05FB" w:rsidRDefault="005D4D53" w:rsidP="00382A95">
            <w:pPr>
              <w:rPr>
                <w:bCs w:val="0"/>
              </w:rPr>
            </w:pPr>
            <w:r w:rsidRPr="006C05FB">
              <w:rPr>
                <w:bCs w:val="0"/>
              </w:rPr>
              <w:t>□ Yes  □ No</w:t>
            </w:r>
          </w:p>
          <w:p w14:paraId="5FBE50CA" w14:textId="77777777" w:rsidR="006C05FB" w:rsidRDefault="00EA479C" w:rsidP="00382A95">
            <w:pPr>
              <w:rPr>
                <w:b w:val="0"/>
                <w:bCs w:val="0"/>
              </w:rPr>
            </w:pPr>
            <w:r w:rsidRPr="005D4D53">
              <w:t>□ Yes  □ No</w:t>
            </w:r>
          </w:p>
          <w:p w14:paraId="232E439B" w14:textId="77777777" w:rsidR="006C05FB" w:rsidRDefault="006C05FB" w:rsidP="00382A95">
            <w:r w:rsidRPr="005D4D53">
              <w:t>□ Yes  □ No</w:t>
            </w:r>
          </w:p>
          <w:p w14:paraId="40E44C34" w14:textId="77777777" w:rsidR="00EA479C" w:rsidRDefault="00EA479C" w:rsidP="00382A95">
            <w:pPr>
              <w:rPr>
                <w:b w:val="0"/>
                <w:bCs w:val="0"/>
              </w:rPr>
            </w:pPr>
            <w:r w:rsidRPr="005D4D53">
              <w:t>□ Yes  □ No</w:t>
            </w:r>
          </w:p>
        </w:tc>
        <w:tc>
          <w:tcPr>
            <w:tcW w:w="7708" w:type="dxa"/>
          </w:tcPr>
          <w:p w14:paraId="114C37E4" w14:textId="77777777" w:rsidR="00EA479C" w:rsidRDefault="00EA479C" w:rsidP="00EA479C">
            <w:pPr>
              <w:cnfStyle w:val="000000000000" w:firstRow="0" w:lastRow="0" w:firstColumn="0" w:lastColumn="0" w:oddVBand="0" w:evenVBand="0" w:oddHBand="0" w:evenHBand="0" w:firstRowFirstColumn="0" w:firstRowLastColumn="0" w:lastRowFirstColumn="0" w:lastRowLastColumn="0"/>
            </w:pPr>
            <w:r>
              <w:t>Is the organization type selected?</w:t>
            </w:r>
          </w:p>
          <w:p w14:paraId="3408E6DE" w14:textId="77777777" w:rsidR="00EA479C" w:rsidRDefault="00EA479C" w:rsidP="00EA479C">
            <w:pPr>
              <w:cnfStyle w:val="000000000000" w:firstRow="0" w:lastRow="0" w:firstColumn="0" w:lastColumn="0" w:oddVBand="0" w:evenVBand="0" w:oddHBand="0" w:evenHBand="0" w:firstRowFirstColumn="0" w:firstRowLastColumn="0" w:lastRowFirstColumn="0" w:lastRowLastColumn="0"/>
            </w:pPr>
            <w:r>
              <w:t>Is the organization’s affiliation selected?</w:t>
            </w:r>
          </w:p>
          <w:p w14:paraId="548D9F99" w14:textId="77777777" w:rsidR="00EA479C" w:rsidRDefault="00EA479C" w:rsidP="00EA479C">
            <w:pPr>
              <w:cnfStyle w:val="000000000000" w:firstRow="0" w:lastRow="0" w:firstColumn="0" w:lastColumn="0" w:oddVBand="0" w:evenVBand="0" w:oddHBand="0" w:evenHBand="0" w:firstRowFirstColumn="0" w:firstRowLastColumn="0" w:lastRowFirstColumn="0" w:lastRowLastColumn="0"/>
            </w:pPr>
            <w:r>
              <w:t>If part of a federation, is the parent federation code provided?</w:t>
            </w:r>
          </w:p>
          <w:p w14:paraId="58309F53" w14:textId="77777777" w:rsidR="007D03B9" w:rsidRDefault="00EA479C" w:rsidP="00EA479C">
            <w:pPr>
              <w:cnfStyle w:val="000000000000" w:firstRow="0" w:lastRow="0" w:firstColumn="0" w:lastColumn="0" w:oddVBand="0" w:evenVBand="0" w:oddHBand="0" w:evenHBand="0" w:firstRowFirstColumn="0" w:firstRowLastColumn="0" w:lastRowFirstColumn="0" w:lastRowLastColumn="0"/>
            </w:pPr>
            <w:r>
              <w:t xml:space="preserve">If an FSYA/FSYP/MWR, </w:t>
            </w:r>
            <w:r w:rsidR="002472C9">
              <w:t>i</w:t>
            </w:r>
            <w:r>
              <w:t>s the military base location provided?</w:t>
            </w:r>
          </w:p>
          <w:p w14:paraId="5C5D1ED3" w14:textId="77777777" w:rsidR="00614921" w:rsidRDefault="00614921" w:rsidP="00614921">
            <w:pPr>
              <w:kinsoku w:val="0"/>
              <w:overflowPunct w:val="0"/>
              <w:autoSpaceDE w:val="0"/>
              <w:autoSpaceDN w:val="0"/>
              <w:adjustRightInd w:val="0"/>
              <w:spacing w:line="225" w:lineRule="exact"/>
              <w:cnfStyle w:val="000000000000" w:firstRow="0" w:lastRow="0" w:firstColumn="0" w:lastColumn="0" w:oddVBand="0" w:evenVBand="0" w:oddHBand="0" w:evenHBand="0" w:firstRowFirstColumn="0" w:firstRowLastColumn="0" w:lastRowFirstColumn="0" w:lastRowLastColumn="0"/>
            </w:pPr>
          </w:p>
          <w:p w14:paraId="7B745F2A" w14:textId="77777777" w:rsidR="00661C02" w:rsidRDefault="00661C02" w:rsidP="00614921">
            <w:pPr>
              <w:kinsoku w:val="0"/>
              <w:overflowPunct w:val="0"/>
              <w:autoSpaceDE w:val="0"/>
              <w:autoSpaceDN w:val="0"/>
              <w:adjustRightInd w:val="0"/>
              <w:spacing w:line="225" w:lineRule="exact"/>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661C02">
              <w:rPr>
                <w:rFonts w:ascii="Calibri" w:hAnsi="Calibri" w:cs="Calibri"/>
                <w:i/>
                <w:iCs/>
              </w:rPr>
              <w:t>If your organization is recognized as a 501(c)(3) organization by the Internal Revenue Service,</w:t>
            </w:r>
            <w:r w:rsidR="00170427">
              <w:rPr>
                <w:rFonts w:ascii="Calibri" w:hAnsi="Calibri" w:cs="Calibri"/>
                <w:i/>
                <w:iCs/>
              </w:rPr>
              <w:t xml:space="preserve"> </w:t>
            </w:r>
            <w:r w:rsidRPr="00661C02">
              <w:rPr>
                <w:rFonts w:ascii="Calibri" w:hAnsi="Calibri" w:cs="Calibri"/>
                <w:i/>
                <w:iCs/>
              </w:rPr>
              <w:t>you should submit an Independent and Member Organization application for a charity that is not</w:t>
            </w:r>
            <w:r w:rsidR="00170427">
              <w:rPr>
                <w:rFonts w:ascii="Calibri" w:hAnsi="Calibri" w:cs="Calibri"/>
                <w:i/>
                <w:iCs/>
              </w:rPr>
              <w:t xml:space="preserve"> </w:t>
            </w:r>
            <w:r w:rsidRPr="00661C02">
              <w:rPr>
                <w:rFonts w:ascii="Calibri" w:hAnsi="Calibri" w:cs="Calibri"/>
                <w:i/>
                <w:iCs/>
              </w:rPr>
              <w:t>an FSYA/FSYP/MWR.</w:t>
            </w:r>
          </w:p>
          <w:p w14:paraId="3A73B848" w14:textId="77777777" w:rsidR="00661C02" w:rsidRDefault="00661C02" w:rsidP="00EA479C">
            <w:pPr>
              <w:cnfStyle w:val="000000000000" w:firstRow="0" w:lastRow="0" w:firstColumn="0" w:lastColumn="0" w:oddVBand="0" w:evenVBand="0" w:oddHBand="0" w:evenHBand="0" w:firstRowFirstColumn="0" w:firstRowLastColumn="0" w:lastRowFirstColumn="0" w:lastRowLastColumn="0"/>
            </w:pPr>
          </w:p>
        </w:tc>
      </w:tr>
      <w:tr w:rsidR="00B02533" w14:paraId="450821C7" w14:textId="77777777" w:rsidTr="00CE1C70">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076" w:type="dxa"/>
            <w:gridSpan w:val="2"/>
          </w:tcPr>
          <w:p w14:paraId="10D135C3" w14:textId="77777777" w:rsidR="00B02533" w:rsidRDefault="00661C02" w:rsidP="007D03B9">
            <w:pPr>
              <w:jc w:val="center"/>
            </w:pPr>
            <w:r w:rsidRPr="00661C02">
              <w:t>STEP 2a: INSTALLATION COMMANDER LETTER</w:t>
            </w:r>
          </w:p>
        </w:tc>
      </w:tr>
      <w:tr w:rsidR="007D03B9" w14:paraId="2A36391D" w14:textId="77777777" w:rsidTr="00CE1C70">
        <w:trPr>
          <w:trHeight w:val="1106"/>
        </w:trPr>
        <w:tc>
          <w:tcPr>
            <w:cnfStyle w:val="001000000000" w:firstRow="0" w:lastRow="0" w:firstColumn="1" w:lastColumn="0" w:oddVBand="0" w:evenVBand="0" w:oddHBand="0" w:evenHBand="0" w:firstRowFirstColumn="0" w:firstRowLastColumn="0" w:lastRowFirstColumn="0" w:lastRowLastColumn="0"/>
            <w:tcW w:w="1368" w:type="dxa"/>
          </w:tcPr>
          <w:p w14:paraId="6404A203" w14:textId="77777777" w:rsidR="005D4D53" w:rsidRPr="006C05FB" w:rsidRDefault="005D4D53" w:rsidP="00382A95">
            <w:pPr>
              <w:rPr>
                <w:bCs w:val="0"/>
              </w:rPr>
            </w:pPr>
            <w:r w:rsidRPr="006C05FB">
              <w:rPr>
                <w:bCs w:val="0"/>
              </w:rPr>
              <w:t>□ Yes  □ No</w:t>
            </w:r>
          </w:p>
          <w:p w14:paraId="20C83B50" w14:textId="77777777" w:rsidR="007F71FB" w:rsidRPr="006C05FB" w:rsidRDefault="007F71FB" w:rsidP="00382A95">
            <w:pPr>
              <w:rPr>
                <w:bCs w:val="0"/>
              </w:rPr>
            </w:pPr>
          </w:p>
          <w:p w14:paraId="3C9826F5" w14:textId="77777777" w:rsidR="007F71FB" w:rsidRPr="006C05FB" w:rsidRDefault="007F71FB" w:rsidP="00382A95">
            <w:pPr>
              <w:rPr>
                <w:bCs w:val="0"/>
              </w:rPr>
            </w:pPr>
            <w:r w:rsidRPr="006C05FB">
              <w:rPr>
                <w:bCs w:val="0"/>
              </w:rPr>
              <w:t>□ Yes  □ No</w:t>
            </w:r>
          </w:p>
          <w:p w14:paraId="341B5601" w14:textId="77777777" w:rsidR="007F71FB" w:rsidRPr="006C05FB" w:rsidRDefault="007F71FB" w:rsidP="00382A95">
            <w:pPr>
              <w:rPr>
                <w:bCs w:val="0"/>
              </w:rPr>
            </w:pPr>
          </w:p>
          <w:p w14:paraId="17BF2567" w14:textId="77777777" w:rsidR="007F71FB" w:rsidRPr="006C05FB" w:rsidRDefault="007F71FB" w:rsidP="00382A95">
            <w:pPr>
              <w:rPr>
                <w:bCs w:val="0"/>
              </w:rPr>
            </w:pPr>
          </w:p>
          <w:p w14:paraId="1B0AAD5F" w14:textId="77777777" w:rsidR="007F71FB" w:rsidRPr="006C05FB" w:rsidRDefault="007F71FB" w:rsidP="00382A95">
            <w:pPr>
              <w:rPr>
                <w:bCs w:val="0"/>
              </w:rPr>
            </w:pPr>
          </w:p>
          <w:p w14:paraId="03A9DDE5" w14:textId="77777777" w:rsidR="007F71FB" w:rsidRPr="006C05FB" w:rsidRDefault="007F71FB" w:rsidP="00382A95">
            <w:pPr>
              <w:rPr>
                <w:bCs w:val="0"/>
              </w:rPr>
            </w:pPr>
          </w:p>
        </w:tc>
        <w:tc>
          <w:tcPr>
            <w:tcW w:w="7708" w:type="dxa"/>
          </w:tcPr>
          <w:p w14:paraId="26B25F80" w14:textId="77777777" w:rsidR="008E677C" w:rsidRPr="008E677C" w:rsidRDefault="008E677C" w:rsidP="005D4D53">
            <w:pPr>
              <w:cnfStyle w:val="000000000000" w:firstRow="0" w:lastRow="0" w:firstColumn="0" w:lastColumn="0" w:oddVBand="0" w:evenVBand="0" w:oddHBand="0" w:evenHBand="0" w:firstRowFirstColumn="0" w:firstRowLastColumn="0" w:lastRowFirstColumn="0" w:lastRowLastColumn="0"/>
              <w:rPr>
                <w:color w:val="auto"/>
              </w:rPr>
            </w:pPr>
            <w:r w:rsidRPr="008E677C">
              <w:rPr>
                <w:color w:val="auto"/>
              </w:rPr>
              <w:t>Is there a letter signed by an Installation Commander, or equivalent</w:t>
            </w:r>
            <w:r w:rsidR="00D70BE8">
              <w:rPr>
                <w:color w:val="auto"/>
              </w:rPr>
              <w:t>,</w:t>
            </w:r>
            <w:r w:rsidRPr="008E677C">
              <w:rPr>
                <w:color w:val="auto"/>
              </w:rPr>
              <w:t xml:space="preserve"> as specified in OPM policy guidance?</w:t>
            </w:r>
          </w:p>
          <w:p w14:paraId="24068C04" w14:textId="77777777" w:rsidR="007F71FB" w:rsidRPr="007F71FB" w:rsidRDefault="002472C9" w:rsidP="005D4D53">
            <w:pPr>
              <w:cnfStyle w:val="000000000000" w:firstRow="0" w:lastRow="0" w:firstColumn="0" w:lastColumn="0" w:oddVBand="0" w:evenVBand="0" w:oddHBand="0" w:evenHBand="0" w:firstRowFirstColumn="0" w:firstRowLastColumn="0" w:lastRowFirstColumn="0" w:lastRowLastColumn="0"/>
            </w:pPr>
            <w:r>
              <w:t>I</w:t>
            </w:r>
            <w:r w:rsidR="00661C02" w:rsidRPr="00661C02">
              <w:t>s the letter dated on or after January 1</w:t>
            </w:r>
            <w:r w:rsidR="00614921">
              <w:t xml:space="preserve"> </w:t>
            </w:r>
            <w:r w:rsidR="00661C02" w:rsidRPr="00661C02">
              <w:t>of the campaign year to which the</w:t>
            </w:r>
            <w:r w:rsidR="00614921">
              <w:t xml:space="preserve"> </w:t>
            </w:r>
            <w:r w:rsidR="00661C02" w:rsidRPr="00661C02">
              <w:t>organization is applying?</w:t>
            </w:r>
          </w:p>
        </w:tc>
      </w:tr>
    </w:tbl>
    <w:p w14:paraId="7D39E832" w14:textId="77777777" w:rsidR="00B02533" w:rsidRDefault="00B02533" w:rsidP="00382A95"/>
    <w:p w14:paraId="318DBE20" w14:textId="77777777" w:rsidR="00614921" w:rsidRDefault="00661C02" w:rsidP="00614921">
      <w:pPr>
        <w:kinsoku w:val="0"/>
        <w:overflowPunct w:val="0"/>
        <w:autoSpaceDE w:val="0"/>
        <w:autoSpaceDN w:val="0"/>
        <w:adjustRightInd w:val="0"/>
        <w:spacing w:after="0" w:line="225" w:lineRule="exact"/>
        <w:ind w:left="399" w:hanging="360"/>
        <w:rPr>
          <w:rFonts w:ascii="Calibri" w:hAnsi="Calibri" w:cs="Calibri"/>
        </w:rPr>
      </w:pPr>
      <w:r w:rsidRPr="00661C02">
        <w:rPr>
          <w:rFonts w:ascii="Calibri" w:hAnsi="Calibri" w:cs="Calibri"/>
        </w:rPr>
        <w:t>Below is a sample letter to be submitted required for FSYA/FSYP/MWR applicatio</w:t>
      </w:r>
      <w:r w:rsidR="002472C9">
        <w:rPr>
          <w:rFonts w:ascii="Calibri" w:hAnsi="Calibri" w:cs="Calibri"/>
        </w:rPr>
        <w:t xml:space="preserve">n: </w:t>
      </w:r>
    </w:p>
    <w:p w14:paraId="25C3A41F" w14:textId="77777777" w:rsidR="00614921" w:rsidRDefault="00614921" w:rsidP="00614921">
      <w:pPr>
        <w:kinsoku w:val="0"/>
        <w:overflowPunct w:val="0"/>
        <w:autoSpaceDE w:val="0"/>
        <w:autoSpaceDN w:val="0"/>
        <w:adjustRightInd w:val="0"/>
        <w:spacing w:after="0" w:line="225" w:lineRule="exact"/>
        <w:ind w:left="399" w:hanging="360"/>
        <w:rPr>
          <w:rFonts w:ascii="Calibri" w:hAnsi="Calibri" w:cs="Calibri"/>
        </w:rPr>
      </w:pPr>
    </w:p>
    <w:p w14:paraId="5D7C1293" w14:textId="77777777" w:rsidR="00661C02" w:rsidRPr="00661C02" w:rsidRDefault="00661C02" w:rsidP="00614921">
      <w:pPr>
        <w:kinsoku w:val="0"/>
        <w:overflowPunct w:val="0"/>
        <w:autoSpaceDE w:val="0"/>
        <w:autoSpaceDN w:val="0"/>
        <w:adjustRightInd w:val="0"/>
        <w:spacing w:after="0" w:line="225" w:lineRule="exact"/>
        <w:ind w:left="399"/>
        <w:rPr>
          <w:rFonts w:ascii="Calibri" w:hAnsi="Calibri" w:cs="Calibri"/>
        </w:rPr>
      </w:pPr>
      <w:r w:rsidRPr="00661C02">
        <w:rPr>
          <w:rFonts w:ascii="Calibri" w:hAnsi="Calibri" w:cs="Calibri"/>
        </w:rPr>
        <w:t>I certify that the XX Youth Program in this application meets eligibility criteria in</w:t>
      </w:r>
    </w:p>
    <w:p w14:paraId="7BE17F05" w14:textId="77777777" w:rsidR="00661C02" w:rsidRPr="00661C02" w:rsidRDefault="00661C02" w:rsidP="00661C02">
      <w:pPr>
        <w:kinsoku w:val="0"/>
        <w:overflowPunct w:val="0"/>
        <w:autoSpaceDE w:val="0"/>
        <w:autoSpaceDN w:val="0"/>
        <w:adjustRightInd w:val="0"/>
        <w:spacing w:after="0" w:line="240" w:lineRule="auto"/>
        <w:ind w:left="399" w:right="158"/>
        <w:rPr>
          <w:rFonts w:ascii="Calibri" w:hAnsi="Calibri" w:cs="Calibri"/>
        </w:rPr>
      </w:pPr>
      <w:r w:rsidRPr="00661C02">
        <w:rPr>
          <w:rFonts w:ascii="Calibri" w:hAnsi="Calibri" w:cs="Calibri"/>
        </w:rPr>
        <w:t>CFR § 950.202(a)(4). The organization is a Non-Appropriated Fund Instrumentality that supports the installation MWR/FSY program. The organization is a nonprofit, tax-exempt organization that provides family service programs or Youth activity programs to personnel in the Command and does not receive a majority of its financial support from appropriated funds.</w:t>
      </w:r>
    </w:p>
    <w:p w14:paraId="14D2D90E" w14:textId="77777777" w:rsidR="00661C02" w:rsidRPr="00661C02" w:rsidRDefault="00661C02" w:rsidP="00661C02">
      <w:pPr>
        <w:kinsoku w:val="0"/>
        <w:overflowPunct w:val="0"/>
        <w:autoSpaceDE w:val="0"/>
        <w:autoSpaceDN w:val="0"/>
        <w:adjustRightInd w:val="0"/>
        <w:spacing w:before="10" w:after="0" w:line="240" w:lineRule="auto"/>
        <w:rPr>
          <w:rFonts w:ascii="Calibri" w:hAnsi="Calibri" w:cs="Calibri"/>
          <w:sz w:val="21"/>
          <w:szCs w:val="21"/>
        </w:rPr>
      </w:pPr>
    </w:p>
    <w:p w14:paraId="77DDB9D6" w14:textId="77777777" w:rsidR="00614921" w:rsidRDefault="00661C02" w:rsidP="00614921">
      <w:pPr>
        <w:kinsoku w:val="0"/>
        <w:overflowPunct w:val="0"/>
        <w:autoSpaceDE w:val="0"/>
        <w:autoSpaceDN w:val="0"/>
        <w:adjustRightInd w:val="0"/>
        <w:spacing w:after="0" w:line="240" w:lineRule="auto"/>
        <w:ind w:left="399"/>
        <w:rPr>
          <w:rFonts w:ascii="Calibri" w:hAnsi="Calibri" w:cs="Calibri"/>
        </w:rPr>
      </w:pPr>
      <w:r w:rsidRPr="00661C02">
        <w:rPr>
          <w:rFonts w:ascii="Calibri" w:hAnsi="Calibri" w:cs="Calibri"/>
        </w:rPr>
        <w:t>The organization has a high degree of integrity and resp</w:t>
      </w:r>
      <w:r w:rsidR="00614921">
        <w:rPr>
          <w:rFonts w:ascii="Calibri" w:hAnsi="Calibri" w:cs="Calibri"/>
        </w:rPr>
        <w:t xml:space="preserve">onsibility in the conduct of its </w:t>
      </w:r>
      <w:r w:rsidRPr="00661C02">
        <w:rPr>
          <w:rFonts w:ascii="Calibri" w:hAnsi="Calibri" w:cs="Calibri"/>
        </w:rPr>
        <w:t>affairs. Contributions received are used effectively for the announced purposes of the</w:t>
      </w:r>
      <w:r w:rsidR="00614921">
        <w:rPr>
          <w:rFonts w:ascii="Calibri" w:hAnsi="Calibri" w:cs="Calibri"/>
        </w:rPr>
        <w:t xml:space="preserve"> </w:t>
      </w:r>
      <w:r w:rsidRPr="00661C02">
        <w:rPr>
          <w:rFonts w:ascii="Calibri" w:hAnsi="Calibri" w:cs="Calibri"/>
        </w:rPr>
        <w:t>organization. The organization is directed by the base Non-Appropriated Fund Council or an</w:t>
      </w:r>
      <w:r w:rsidR="00614921">
        <w:rPr>
          <w:rFonts w:ascii="Calibri" w:hAnsi="Calibri" w:cs="Calibri"/>
        </w:rPr>
        <w:t xml:space="preserve"> </w:t>
      </w:r>
      <w:r w:rsidRPr="00661C02">
        <w:rPr>
          <w:rFonts w:ascii="Calibri" w:hAnsi="Calibri" w:cs="Calibri"/>
        </w:rPr>
        <w:t>active voluntary board of directors which serves without compensation and holds regular meetings.</w:t>
      </w:r>
    </w:p>
    <w:p w14:paraId="102F3916" w14:textId="77777777" w:rsidR="002472C9" w:rsidRDefault="002472C9" w:rsidP="00614921">
      <w:pPr>
        <w:kinsoku w:val="0"/>
        <w:overflowPunct w:val="0"/>
        <w:autoSpaceDE w:val="0"/>
        <w:autoSpaceDN w:val="0"/>
        <w:adjustRightInd w:val="0"/>
        <w:spacing w:after="0" w:line="240" w:lineRule="auto"/>
        <w:ind w:left="399"/>
        <w:rPr>
          <w:rFonts w:ascii="Calibri" w:hAnsi="Calibri" w:cs="Calibri"/>
        </w:rPr>
      </w:pPr>
    </w:p>
    <w:p w14:paraId="7EADBBA8" w14:textId="77777777" w:rsidR="00614921" w:rsidRDefault="00661C02" w:rsidP="00614921">
      <w:pPr>
        <w:kinsoku w:val="0"/>
        <w:overflowPunct w:val="0"/>
        <w:autoSpaceDE w:val="0"/>
        <w:autoSpaceDN w:val="0"/>
        <w:adjustRightInd w:val="0"/>
        <w:spacing w:after="0" w:line="240" w:lineRule="auto"/>
        <w:ind w:left="399"/>
        <w:rPr>
          <w:rFonts w:ascii="Calibri" w:hAnsi="Calibri" w:cs="Calibri"/>
        </w:rPr>
      </w:pPr>
      <w:r w:rsidRPr="00661C02">
        <w:rPr>
          <w:rFonts w:ascii="Calibri" w:hAnsi="Calibri" w:cs="Calibri"/>
        </w:rPr>
        <w:lastRenderedPageBreak/>
        <w:t>The organization conducts its fiscal operations in accordance with a detailed annual budget, prepared and approved at the beginning of the fiscal year and any significant variations from the approved budget must have prior authorization from the Non-Appropriated Fund Council or the directors. I certify that this organization also has accounting procedures acceptable to an installation auditor and the Inspector General.</w:t>
      </w:r>
    </w:p>
    <w:p w14:paraId="6A0524D9" w14:textId="77777777" w:rsidR="00614921" w:rsidRDefault="00614921" w:rsidP="00614921">
      <w:pPr>
        <w:kinsoku w:val="0"/>
        <w:overflowPunct w:val="0"/>
        <w:autoSpaceDE w:val="0"/>
        <w:autoSpaceDN w:val="0"/>
        <w:adjustRightInd w:val="0"/>
        <w:spacing w:after="0" w:line="240" w:lineRule="auto"/>
        <w:ind w:left="399"/>
        <w:rPr>
          <w:rFonts w:ascii="Calibri" w:hAnsi="Calibri" w:cs="Calibri"/>
        </w:rPr>
      </w:pPr>
    </w:p>
    <w:p w14:paraId="62638CBF" w14:textId="77777777" w:rsidR="00614921" w:rsidRDefault="00661C02" w:rsidP="00614921">
      <w:pPr>
        <w:kinsoku w:val="0"/>
        <w:overflowPunct w:val="0"/>
        <w:autoSpaceDE w:val="0"/>
        <w:autoSpaceDN w:val="0"/>
        <w:adjustRightInd w:val="0"/>
        <w:spacing w:after="0" w:line="240" w:lineRule="auto"/>
        <w:ind w:left="399"/>
        <w:rPr>
          <w:rFonts w:ascii="Calibri" w:hAnsi="Calibri" w:cs="Calibri"/>
        </w:rPr>
      </w:pPr>
      <w:r w:rsidRPr="00661C02">
        <w:rPr>
          <w:rFonts w:ascii="Calibri" w:hAnsi="Calibri" w:cs="Calibri"/>
        </w:rPr>
        <w:t>The organization has a policy and practice of nondiscrimination on the basi</w:t>
      </w:r>
      <w:r w:rsidR="007607FF">
        <w:rPr>
          <w:rFonts w:ascii="Calibri" w:hAnsi="Calibri" w:cs="Calibri"/>
        </w:rPr>
        <w:t xml:space="preserve">s of race, color, religion, sex, sexual orientation, gender identity </w:t>
      </w:r>
      <w:r w:rsidRPr="00661C02">
        <w:rPr>
          <w:rFonts w:ascii="Calibri" w:hAnsi="Calibri" w:cs="Calibri"/>
        </w:rPr>
        <w:t>or national origin applicable to persons served by the organization. The organization prepares an annual report which includes a full description of the organization’s activities and accomplishments. These reports are made available to the public upon request.</w:t>
      </w:r>
    </w:p>
    <w:p w14:paraId="201B5527" w14:textId="77777777" w:rsidR="00614921" w:rsidRDefault="00614921" w:rsidP="00614921">
      <w:pPr>
        <w:kinsoku w:val="0"/>
        <w:overflowPunct w:val="0"/>
        <w:autoSpaceDE w:val="0"/>
        <w:autoSpaceDN w:val="0"/>
        <w:adjustRightInd w:val="0"/>
        <w:spacing w:after="0" w:line="240" w:lineRule="auto"/>
        <w:ind w:left="399"/>
        <w:rPr>
          <w:rFonts w:ascii="Calibri" w:hAnsi="Calibri" w:cs="Calibri"/>
        </w:rPr>
      </w:pPr>
    </w:p>
    <w:p w14:paraId="539E83DF" w14:textId="77777777" w:rsidR="00614921" w:rsidRDefault="00661C02" w:rsidP="00614921">
      <w:pPr>
        <w:kinsoku w:val="0"/>
        <w:overflowPunct w:val="0"/>
        <w:autoSpaceDE w:val="0"/>
        <w:autoSpaceDN w:val="0"/>
        <w:adjustRightInd w:val="0"/>
        <w:spacing w:after="0" w:line="240" w:lineRule="auto"/>
        <w:ind w:left="399"/>
        <w:rPr>
          <w:rFonts w:ascii="Calibri" w:hAnsi="Calibri" w:cs="Calibri"/>
        </w:rPr>
      </w:pPr>
      <w:r w:rsidRPr="00661C02">
        <w:rPr>
          <w:rFonts w:ascii="Calibri" w:hAnsi="Calibri" w:cs="Calibri"/>
        </w:rPr>
        <w:t>I certify that I have read all the certifications above and that my signature below signifies that I acknowledge and agree with such certifications</w:t>
      </w:r>
    </w:p>
    <w:p w14:paraId="0335DF87" w14:textId="77777777" w:rsidR="00614921" w:rsidRDefault="00614921" w:rsidP="00614921">
      <w:pPr>
        <w:kinsoku w:val="0"/>
        <w:overflowPunct w:val="0"/>
        <w:autoSpaceDE w:val="0"/>
        <w:autoSpaceDN w:val="0"/>
        <w:adjustRightInd w:val="0"/>
        <w:spacing w:after="0" w:line="240" w:lineRule="auto"/>
        <w:ind w:left="399"/>
        <w:rPr>
          <w:rFonts w:ascii="Calibri" w:hAnsi="Calibri" w:cs="Calibri"/>
        </w:rPr>
      </w:pPr>
    </w:p>
    <w:p w14:paraId="44CCE588" w14:textId="77777777" w:rsidR="009A733D" w:rsidRDefault="009A733D" w:rsidP="00614921">
      <w:pPr>
        <w:kinsoku w:val="0"/>
        <w:overflowPunct w:val="0"/>
        <w:autoSpaceDE w:val="0"/>
        <w:autoSpaceDN w:val="0"/>
        <w:adjustRightInd w:val="0"/>
        <w:spacing w:after="0" w:line="240" w:lineRule="auto"/>
        <w:ind w:left="399"/>
        <w:rPr>
          <w:rFonts w:ascii="Calibri" w:hAnsi="Calibri" w:cs="Calibri"/>
        </w:rPr>
      </w:pPr>
    </w:p>
    <w:p w14:paraId="038E61B0" w14:textId="77777777" w:rsidR="00661C02" w:rsidRPr="00661C02" w:rsidRDefault="00661C02" w:rsidP="00614921">
      <w:pPr>
        <w:kinsoku w:val="0"/>
        <w:overflowPunct w:val="0"/>
        <w:autoSpaceDE w:val="0"/>
        <w:autoSpaceDN w:val="0"/>
        <w:adjustRightInd w:val="0"/>
        <w:spacing w:after="0" w:line="240" w:lineRule="auto"/>
        <w:ind w:left="3999" w:firstLine="321"/>
        <w:rPr>
          <w:rFonts w:ascii="Calibri" w:hAnsi="Calibri" w:cs="Calibri"/>
        </w:rPr>
      </w:pPr>
      <w:r w:rsidRPr="00661C02">
        <w:rPr>
          <w:rFonts w:ascii="Calibri" w:hAnsi="Calibri" w:cs="Calibri"/>
        </w:rPr>
        <w:t>Signed by</w:t>
      </w:r>
    </w:p>
    <w:p w14:paraId="084647CD" w14:textId="77777777" w:rsidR="00661C02" w:rsidRDefault="00661C02" w:rsidP="00661C02">
      <w:pPr>
        <w:kinsoku w:val="0"/>
        <w:overflowPunct w:val="0"/>
        <w:autoSpaceDE w:val="0"/>
        <w:autoSpaceDN w:val="0"/>
        <w:adjustRightInd w:val="0"/>
        <w:spacing w:after="0" w:line="240" w:lineRule="auto"/>
        <w:rPr>
          <w:rFonts w:ascii="Calibri" w:hAnsi="Calibri" w:cs="Calibri"/>
        </w:rPr>
      </w:pPr>
    </w:p>
    <w:p w14:paraId="0B3D330E" w14:textId="77777777" w:rsidR="007607FF" w:rsidRPr="00661C02" w:rsidRDefault="007607FF" w:rsidP="00661C02">
      <w:pPr>
        <w:kinsoku w:val="0"/>
        <w:overflowPunct w:val="0"/>
        <w:autoSpaceDE w:val="0"/>
        <w:autoSpaceDN w:val="0"/>
        <w:adjustRightInd w:val="0"/>
        <w:spacing w:after="0" w:line="240" w:lineRule="auto"/>
        <w:rPr>
          <w:rFonts w:ascii="Calibri" w:hAnsi="Calibri" w:cs="Calibri"/>
        </w:rPr>
      </w:pPr>
    </w:p>
    <w:p w14:paraId="45DC60AD" w14:textId="77777777" w:rsidR="0001286D" w:rsidRDefault="00661C02" w:rsidP="007607FF">
      <w:pPr>
        <w:kinsoku w:val="0"/>
        <w:overflowPunct w:val="0"/>
        <w:autoSpaceDE w:val="0"/>
        <w:autoSpaceDN w:val="0"/>
        <w:adjustRightInd w:val="0"/>
        <w:spacing w:after="0" w:line="240" w:lineRule="auto"/>
        <w:ind w:left="3640" w:firstLine="680"/>
        <w:rPr>
          <w:rFonts w:ascii="Calibri" w:hAnsi="Calibri" w:cs="Calibri"/>
        </w:rPr>
      </w:pPr>
      <w:r w:rsidRPr="00661C02">
        <w:rPr>
          <w:rFonts w:ascii="Calibri" w:hAnsi="Calibri" w:cs="Calibri"/>
        </w:rPr>
        <w:t xml:space="preserve">Installation Commander, or </w:t>
      </w:r>
    </w:p>
    <w:p w14:paraId="3275965A" w14:textId="77777777" w:rsidR="00661C02" w:rsidRPr="00661C02" w:rsidRDefault="00661C02" w:rsidP="007607FF">
      <w:pPr>
        <w:kinsoku w:val="0"/>
        <w:overflowPunct w:val="0"/>
        <w:autoSpaceDE w:val="0"/>
        <w:autoSpaceDN w:val="0"/>
        <w:adjustRightInd w:val="0"/>
        <w:spacing w:after="0" w:line="240" w:lineRule="auto"/>
        <w:ind w:left="3640" w:firstLine="680"/>
        <w:rPr>
          <w:rFonts w:ascii="Calibri" w:hAnsi="Calibri" w:cs="Calibri"/>
        </w:rPr>
      </w:pPr>
      <w:r w:rsidRPr="00661C02">
        <w:rPr>
          <w:rFonts w:ascii="Calibri" w:hAnsi="Calibri" w:cs="Calibri"/>
        </w:rPr>
        <w:t>equivalent as</w:t>
      </w:r>
      <w:r w:rsidR="007607FF">
        <w:rPr>
          <w:rFonts w:ascii="Calibri" w:hAnsi="Calibri" w:cs="Calibri"/>
        </w:rPr>
        <w:t xml:space="preserve"> </w:t>
      </w:r>
      <w:r w:rsidRPr="00661C02">
        <w:rPr>
          <w:rFonts w:ascii="Calibri" w:hAnsi="Calibri" w:cs="Calibri"/>
        </w:rPr>
        <w:t>specified in OPM policy guidance</w:t>
      </w:r>
    </w:p>
    <w:p w14:paraId="6415DBCD" w14:textId="77777777" w:rsidR="00661C02" w:rsidRDefault="00661C02" w:rsidP="00382A95">
      <w:r>
        <w:tab/>
      </w:r>
    </w:p>
    <w:sectPr w:rsidR="00661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3ADC3" w14:textId="77777777" w:rsidR="00D267FF" w:rsidRDefault="00D267FF" w:rsidP="00D267FF">
      <w:pPr>
        <w:spacing w:after="0" w:line="240" w:lineRule="auto"/>
      </w:pPr>
      <w:r>
        <w:separator/>
      </w:r>
    </w:p>
  </w:endnote>
  <w:endnote w:type="continuationSeparator" w:id="0">
    <w:p w14:paraId="72C1692F" w14:textId="77777777" w:rsidR="00D267FF" w:rsidRDefault="00D267FF" w:rsidP="00D2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403993"/>
      <w:docPartObj>
        <w:docPartGallery w:val="Page Numbers (Bottom of Page)"/>
        <w:docPartUnique/>
      </w:docPartObj>
    </w:sdtPr>
    <w:sdtEndPr>
      <w:rPr>
        <w:noProof/>
      </w:rPr>
    </w:sdtEndPr>
    <w:sdtContent>
      <w:p w14:paraId="22E3EDB0" w14:textId="77777777" w:rsidR="00D267FF" w:rsidRDefault="00D267FF">
        <w:pPr>
          <w:pStyle w:val="Footer"/>
          <w:jc w:val="center"/>
        </w:pPr>
        <w:r>
          <w:fldChar w:fldCharType="begin"/>
        </w:r>
        <w:r>
          <w:instrText xml:space="preserve"> PAGE   \* MERGEFORMAT </w:instrText>
        </w:r>
        <w:r>
          <w:fldChar w:fldCharType="separate"/>
        </w:r>
        <w:r w:rsidR="00BA6142">
          <w:rPr>
            <w:noProof/>
          </w:rPr>
          <w:t>1</w:t>
        </w:r>
        <w:r>
          <w:rPr>
            <w:noProof/>
          </w:rPr>
          <w:fldChar w:fldCharType="end"/>
        </w:r>
      </w:p>
    </w:sdtContent>
  </w:sdt>
  <w:p w14:paraId="1D223BA1" w14:textId="77777777" w:rsidR="00D267FF" w:rsidRDefault="00D26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E30E6" w14:textId="77777777" w:rsidR="00D267FF" w:rsidRDefault="00D267FF" w:rsidP="00D267FF">
      <w:pPr>
        <w:spacing w:after="0" w:line="240" w:lineRule="auto"/>
      </w:pPr>
      <w:r>
        <w:separator/>
      </w:r>
    </w:p>
  </w:footnote>
  <w:footnote w:type="continuationSeparator" w:id="0">
    <w:p w14:paraId="317ACDF2" w14:textId="77777777" w:rsidR="00D267FF" w:rsidRDefault="00D267FF" w:rsidP="00D267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95"/>
    <w:rsid w:val="0001286D"/>
    <w:rsid w:val="000E07DF"/>
    <w:rsid w:val="00170427"/>
    <w:rsid w:val="001D55A4"/>
    <w:rsid w:val="002472C9"/>
    <w:rsid w:val="00264F69"/>
    <w:rsid w:val="002779DF"/>
    <w:rsid w:val="0031308D"/>
    <w:rsid w:val="00361E14"/>
    <w:rsid w:val="00382A95"/>
    <w:rsid w:val="0046009C"/>
    <w:rsid w:val="005D4D53"/>
    <w:rsid w:val="00614921"/>
    <w:rsid w:val="006357BA"/>
    <w:rsid w:val="00661C02"/>
    <w:rsid w:val="006C05FB"/>
    <w:rsid w:val="006E1CCF"/>
    <w:rsid w:val="007018EB"/>
    <w:rsid w:val="00756C1A"/>
    <w:rsid w:val="007607FF"/>
    <w:rsid w:val="007D03B9"/>
    <w:rsid w:val="007F26BB"/>
    <w:rsid w:val="007F71FB"/>
    <w:rsid w:val="008B28CC"/>
    <w:rsid w:val="008E677C"/>
    <w:rsid w:val="009A733D"/>
    <w:rsid w:val="00A32211"/>
    <w:rsid w:val="00B02533"/>
    <w:rsid w:val="00B431DA"/>
    <w:rsid w:val="00BA6142"/>
    <w:rsid w:val="00C74B35"/>
    <w:rsid w:val="00CE1C70"/>
    <w:rsid w:val="00D267FF"/>
    <w:rsid w:val="00D70BE8"/>
    <w:rsid w:val="00D82C87"/>
    <w:rsid w:val="00DA6414"/>
    <w:rsid w:val="00E24D7B"/>
    <w:rsid w:val="00EA479C"/>
    <w:rsid w:val="00F1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A655"/>
  <w15:docId w15:val="{32FEC217-5FF5-4CF0-92F5-C612A3EE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82A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1-Accent6">
    <w:name w:val="Medium Grid 1 Accent 6"/>
    <w:basedOn w:val="TableNormal"/>
    <w:uiPriority w:val="67"/>
    <w:rsid w:val="00382A9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uiPriority w:val="1"/>
    <w:qFormat/>
    <w:rsid w:val="00EA479C"/>
    <w:pPr>
      <w:spacing w:after="0" w:line="240" w:lineRule="auto"/>
    </w:pPr>
  </w:style>
  <w:style w:type="paragraph" w:styleId="BodyText">
    <w:name w:val="Body Text"/>
    <w:basedOn w:val="Normal"/>
    <w:link w:val="BodyTextChar"/>
    <w:uiPriority w:val="1"/>
    <w:qFormat/>
    <w:rsid w:val="00661C02"/>
    <w:pPr>
      <w:autoSpaceDE w:val="0"/>
      <w:autoSpaceDN w:val="0"/>
      <w:adjustRightInd w:val="0"/>
      <w:spacing w:after="0" w:line="240" w:lineRule="auto"/>
      <w:ind w:left="39"/>
    </w:pPr>
    <w:rPr>
      <w:rFonts w:ascii="Calibri" w:hAnsi="Calibri" w:cs="Calibri"/>
      <w:i/>
      <w:iCs/>
    </w:rPr>
  </w:style>
  <w:style w:type="character" w:customStyle="1" w:styleId="BodyTextChar">
    <w:name w:val="Body Text Char"/>
    <w:basedOn w:val="DefaultParagraphFont"/>
    <w:link w:val="BodyText"/>
    <w:uiPriority w:val="1"/>
    <w:rsid w:val="00661C02"/>
    <w:rPr>
      <w:rFonts w:ascii="Calibri" w:hAnsi="Calibri" w:cs="Calibri"/>
      <w:i/>
      <w:iCs/>
    </w:rPr>
  </w:style>
  <w:style w:type="paragraph" w:styleId="NormalWeb">
    <w:name w:val="Normal (Web)"/>
    <w:basedOn w:val="Normal"/>
    <w:uiPriority w:val="99"/>
    <w:unhideWhenUsed/>
    <w:rsid w:val="006149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6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7FF"/>
  </w:style>
  <w:style w:type="paragraph" w:styleId="Footer">
    <w:name w:val="footer"/>
    <w:basedOn w:val="Normal"/>
    <w:link w:val="FooterChar"/>
    <w:uiPriority w:val="99"/>
    <w:unhideWhenUsed/>
    <w:rsid w:val="00D26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82D2-A997-49AC-98B8-7F3293AC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Charleese L.</dc:creator>
  <cp:lastModifiedBy>Amanda Huckins</cp:lastModifiedBy>
  <cp:revision>2</cp:revision>
  <cp:lastPrinted>2018-10-25T14:12:00Z</cp:lastPrinted>
  <dcterms:created xsi:type="dcterms:W3CDTF">2018-12-17T16:52:00Z</dcterms:created>
  <dcterms:modified xsi:type="dcterms:W3CDTF">2018-12-17T16:52:00Z</dcterms:modified>
</cp:coreProperties>
</file>